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2314575" cy="504825"/>
            <wp:effectExtent b="0" l="0" r="0" t="0"/>
            <wp:docPr descr="Logo 4 12 11" id="1" name="image2.png"/>
            <a:graphic>
              <a:graphicData uri="http://schemas.openxmlformats.org/drawingml/2006/picture">
                <pic:pic>
                  <pic:nvPicPr>
                    <pic:cNvPr descr="Logo 4 12 1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Custom Formula Questionnaire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for your interest in custom nutrition!  There are a few questions I would like you to answer so I can create you a custom formula specific to your training and racing nutrition needs.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already have an account set up with us?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nutrition (including salt supplements) are you currently using during training and racing?: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issues with this nutrition source?: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racing goals for this upcoming race season?  What is considered your “big” race or event for the season, and when is it?: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type of races do you participate in?  How long does the race take you?: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training activity (bike ride, run, swim, trail ride, etc.) typically last less than 3 hours, or over 3 hours?: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Height?: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fat percentage (if known)?: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not known, are you lean? Or do you feel you need to lose a few pounds?: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Gender?: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Sweat rate? (light, medium, heavy, drenched):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 salty sweater? Do you find salt rings on your clothing or feel grit on the skin after a long workout?: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do you experience muscle cramping? (never, seldom, occasionally, often, always):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tend to swell with excess sodium?: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issues with whey protein?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would you like to use vegan protein instead?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you rank (1-10) your hunger during a long workout (3+ hours)?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like orange, lemon lime, fruit punch, pink lemonade, grape, cranberry, chocolate or our seasonal flavor?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we create more than 1 formula, would you like them to be different flavors?  If yes, please provide top 2 favorite flavor choices.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strong would you like the strength of the flavor on a scale of 1-10 (Gatorade = 8)?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like caffeine in your formulas?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currently train or race with caffeine? If so, how many mg/hr?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 coffee-drinker, or drink anything with caffeine on a regular basis?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anything else that we should know?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Once I receive this questionnaire, I will start working on a custom nutrition formula designed specifically for you! Then I will contact you to set up a convenient time to go over it and answer any questions you may have.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am looking forward to working with you and helping you train and race better!  Please let me know if you have any questions.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Colin Riley, MS, RDN, LD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Head Formulation Specialist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color w:val="1155cc"/>
          <w:sz w:val="28"/>
          <w:szCs w:val="28"/>
        </w:rPr>
      </w:pPr>
      <w:r w:rsidDel="00000000" w:rsidR="00000000" w:rsidRPr="00000000">
        <w:rPr>
          <w:color w:val="1155cc"/>
          <w:sz w:val="28"/>
          <w:szCs w:val="28"/>
          <w:rtl w:val="0"/>
        </w:rPr>
        <w:t xml:space="preserve">colin@infinitnutrition.us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color w:val="888888"/>
          <w:sz w:val="28"/>
          <w:szCs w:val="28"/>
        </w:rPr>
      </w:pPr>
      <w:r w:rsidDel="00000000" w:rsidR="00000000" w:rsidRPr="00000000">
        <w:rPr>
          <w:color w:val="1155cc"/>
          <w:sz w:val="28"/>
          <w:szCs w:val="28"/>
          <w:rtl w:val="0"/>
        </w:rPr>
        <w:t xml:space="preserve">(513) 791-3500</w:t>
      </w:r>
      <w:r w:rsidDel="00000000" w:rsidR="00000000" w:rsidRPr="00000000">
        <w:rPr>
          <w:color w:val="888888"/>
          <w:sz w:val="28"/>
          <w:szCs w:val="28"/>
          <w:rtl w:val="0"/>
        </w:rPr>
        <w:t xml:space="preserve"> ext. 105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"http://www.infinitnutrition.us/"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www.infinitnutrition.us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